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943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Краськова Сергея Николаевича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Краськов С.Н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Объездная, д.9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 xml:space="preserve">коктейль </w:t>
      </w:r>
      <w:r>
        <w:rPr>
          <w:rFonts w:ascii="Times New Roman" w:eastAsia="Times New Roman" w:hAnsi="Times New Roman" w:cs="Times New Roman"/>
        </w:rPr>
        <w:t>CAPTAIN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BLOOD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spiced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Gold</w:t>
      </w:r>
      <w:r>
        <w:rPr>
          <w:rFonts w:ascii="Times New Roman" w:eastAsia="Times New Roman" w:hAnsi="Times New Roman" w:cs="Times New Roman"/>
        </w:rPr>
        <w:t xml:space="preserve"> алк. 35% - 1 шт. стоимостью 424,22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бекон Мясная лавка </w:t>
      </w:r>
      <w:r>
        <w:rPr>
          <w:rFonts w:ascii="Times New Roman" w:eastAsia="Times New Roman" w:hAnsi="Times New Roman" w:cs="Times New Roman"/>
        </w:rPr>
        <w:t xml:space="preserve">0,766 кг. на сумму </w:t>
      </w:r>
      <w:r>
        <w:rPr>
          <w:rFonts w:ascii="Times New Roman" w:eastAsia="Times New Roman" w:hAnsi="Times New Roman" w:cs="Times New Roman"/>
        </w:rPr>
        <w:t>530,60</w:t>
      </w:r>
      <w:r>
        <w:rPr>
          <w:rFonts w:ascii="Times New Roman" w:eastAsia="Times New Roman" w:hAnsi="Times New Roman" w:cs="Times New Roman"/>
        </w:rPr>
        <w:t xml:space="preserve"> руб.,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ООО «Лента»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общую сумму </w:t>
      </w:r>
      <w:r>
        <w:rPr>
          <w:rFonts w:ascii="Times New Roman" w:eastAsia="Times New Roman" w:hAnsi="Times New Roman" w:cs="Times New Roman"/>
        </w:rPr>
        <w:t xml:space="preserve">954,82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Краськов С.Н</w:t>
      </w:r>
      <w:r>
        <w:rPr>
          <w:rFonts w:ascii="Times New Roman" w:eastAsia="Times New Roman" w:hAnsi="Times New Roman" w:cs="Times New Roman"/>
        </w:rPr>
        <w:t xml:space="preserve">. правом на </w:t>
      </w:r>
      <w:r>
        <w:rPr>
          <w:rFonts w:ascii="Times New Roman" w:eastAsia="Times New Roman" w:hAnsi="Times New Roman" w:cs="Times New Roman"/>
        </w:rPr>
        <w:t xml:space="preserve">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пояснив, что </w:t>
      </w:r>
      <w:r>
        <w:rPr>
          <w:rFonts w:ascii="Times New Roman" w:eastAsia="Times New Roman" w:hAnsi="Times New Roman" w:cs="Times New Roman"/>
        </w:rPr>
        <w:t xml:space="preserve">находясь в супермаркете он взял </w:t>
      </w:r>
      <w:r>
        <w:rPr>
          <w:rFonts w:ascii="Times New Roman" w:eastAsia="Times New Roman" w:hAnsi="Times New Roman" w:cs="Times New Roman"/>
        </w:rPr>
        <w:t>коктейль CAPTAIN BLOOD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>бекон Мясная лавка</w:t>
      </w:r>
      <w:r>
        <w:rPr>
          <w:rFonts w:ascii="Times New Roman" w:eastAsia="Times New Roman" w:hAnsi="Times New Roman" w:cs="Times New Roman"/>
        </w:rPr>
        <w:t xml:space="preserve"> и держа в руках товары прошел через кассовую зону, так как касса не работала и хотел пройти на другую кассу однако был задержан охранником магазина. </w:t>
      </w:r>
      <w:r>
        <w:rPr>
          <w:rFonts w:ascii="Times New Roman" w:eastAsia="Times New Roman" w:hAnsi="Times New Roman" w:cs="Times New Roman"/>
        </w:rPr>
        <w:t xml:space="preserve">Инвалидом не является.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Заслушав Краськова С.Н.,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Краськова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С.Н</w:t>
      </w:r>
      <w:r>
        <w:rPr>
          <w:rFonts w:ascii="Times New Roman" w:eastAsia="Times New Roman" w:hAnsi="Times New Roman" w:cs="Times New Roman"/>
        </w:rPr>
        <w:t xml:space="preserve">.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368024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оперативного дежурного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Краськова С.Н</w:t>
      </w:r>
      <w:r>
        <w:rPr>
          <w:rFonts w:ascii="Times New Roman" w:eastAsia="Times New Roman" w:hAnsi="Times New Roman" w:cs="Times New Roman"/>
        </w:rPr>
        <w:t>., в котором он не оспаривает вину в совершенном правонарушении,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свидетеля </w:t>
      </w:r>
      <w:r>
        <w:rPr>
          <w:rStyle w:val="cat-UserDefinedgrp-29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о закупочной стоимости товара;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сохранной распиской;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доверенностью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Краськова С.Н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Краськова С.Н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Краськовым С.Н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Краськов С.Н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Краськова Сергея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и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одни сутки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</w:rPr>
        <w:t>с 12 часов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 xml:space="preserve"> минут 27.08.2024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30rplc-4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